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6EC" w:rsidRDefault="00B646EC" w:rsidP="00B646EC">
      <w:pPr>
        <w:pStyle w:val="Heading3"/>
        <w:pBdr>
          <w:top w:val="none" w:sz="0" w:space="0" w:color="auto"/>
          <w:left w:val="none" w:sz="0" w:space="0" w:color="auto"/>
          <w:bottom w:val="none" w:sz="0" w:space="0" w:color="auto"/>
          <w:right w:val="none" w:sz="0" w:space="0" w:color="auto"/>
        </w:pBdr>
        <w:jc w:val="right"/>
        <w:rPr>
          <w:rFonts w:ascii="Georgia" w:hAnsi="Georgia"/>
          <w:sz w:val="28"/>
        </w:rPr>
      </w:pPr>
      <w:r>
        <w:rPr>
          <w:rFonts w:asciiTheme="majorHAnsi" w:hAnsiTheme="majorHAnsi"/>
          <w:i/>
          <w:noProof/>
          <w:color w:val="FF0000"/>
          <w:sz w:val="22"/>
          <w:lang w:val="en-IE" w:eastAsia="en-IE"/>
        </w:rPr>
        <w:drawing>
          <wp:anchor distT="0" distB="0" distL="114300" distR="114300" simplePos="0" relativeHeight="251659264" behindDoc="0" locked="0" layoutInCell="1" allowOverlap="1" wp14:anchorId="1DCA337E" wp14:editId="712622FD">
            <wp:simplePos x="0" y="0"/>
            <wp:positionH relativeFrom="column">
              <wp:posOffset>2540</wp:posOffset>
            </wp:positionH>
            <wp:positionV relativeFrom="paragraph">
              <wp:posOffset>-266700</wp:posOffset>
            </wp:positionV>
            <wp:extent cx="1712717" cy="1219762"/>
            <wp:effectExtent l="0" t="0" r="1905" b="0"/>
            <wp:wrapNone/>
            <wp:docPr id="11" name="Picture 11" descr="KDYS spl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DYS splas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2717" cy="121976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sz w:val="28"/>
        </w:rPr>
        <w:t xml:space="preserve">Kerry Diocesan Youth Service </w:t>
      </w:r>
    </w:p>
    <w:p w:rsidR="00FB6415" w:rsidRPr="00B646EC" w:rsidRDefault="00B646EC" w:rsidP="00B646EC">
      <w:pPr>
        <w:pStyle w:val="Heading3"/>
        <w:pBdr>
          <w:top w:val="none" w:sz="0" w:space="0" w:color="auto"/>
          <w:left w:val="none" w:sz="0" w:space="0" w:color="auto"/>
          <w:bottom w:val="none" w:sz="0" w:space="0" w:color="auto"/>
          <w:right w:val="none" w:sz="0" w:space="0" w:color="auto"/>
        </w:pBdr>
        <w:jc w:val="right"/>
        <w:rPr>
          <w:rFonts w:ascii="Georgia" w:hAnsi="Georgia"/>
        </w:rPr>
      </w:pPr>
      <w:proofErr w:type="gramStart"/>
      <w:r w:rsidRPr="00B646EC">
        <w:rPr>
          <w:rFonts w:ascii="Georgia" w:hAnsi="Georgia"/>
        </w:rPr>
        <w:t>are</w:t>
      </w:r>
      <w:proofErr w:type="gramEnd"/>
      <w:r w:rsidRPr="00B646EC">
        <w:rPr>
          <w:rFonts w:ascii="Georgia" w:hAnsi="Georgia"/>
        </w:rPr>
        <w:t xml:space="preserve"> inviting applications for a</w:t>
      </w:r>
    </w:p>
    <w:p w:rsidR="00B646EC" w:rsidRPr="00B646EC" w:rsidRDefault="00B646EC" w:rsidP="00B646EC">
      <w:pPr>
        <w:jc w:val="right"/>
      </w:pPr>
    </w:p>
    <w:p w:rsidR="00FB6415" w:rsidRDefault="00B646EC" w:rsidP="00B646EC">
      <w:pPr>
        <w:pStyle w:val="Heading3"/>
        <w:pBdr>
          <w:top w:val="none" w:sz="0" w:space="0" w:color="auto"/>
          <w:left w:val="none" w:sz="0" w:space="0" w:color="auto"/>
          <w:bottom w:val="none" w:sz="0" w:space="0" w:color="auto"/>
          <w:right w:val="none" w:sz="0" w:space="0" w:color="auto"/>
        </w:pBdr>
        <w:jc w:val="right"/>
        <w:rPr>
          <w:rFonts w:ascii="Georgia" w:hAnsi="Georgia"/>
          <w:sz w:val="28"/>
        </w:rPr>
      </w:pPr>
      <w:r w:rsidRPr="001F63CF">
        <w:rPr>
          <w:rFonts w:ascii="Cambria" w:hAnsi="Cambria"/>
          <w:color w:val="C00000"/>
          <w:sz w:val="36"/>
          <w:szCs w:val="36"/>
        </w:rPr>
        <w:t>Governance &amp; Compliance Officer</w:t>
      </w:r>
    </w:p>
    <w:p w:rsidR="00B646EC" w:rsidRDefault="00B646EC" w:rsidP="00B646EC"/>
    <w:p w:rsidR="00B646EC" w:rsidRDefault="00B646EC" w:rsidP="00B646EC"/>
    <w:p w:rsidR="00B646EC" w:rsidRDefault="00B646EC" w:rsidP="00B646EC">
      <w:pPr>
        <w:jc w:val="both"/>
        <w:rPr>
          <w:rFonts w:ascii="Cambria" w:hAnsi="Cambria"/>
          <w:bCs/>
        </w:rPr>
      </w:pPr>
      <w:r w:rsidRPr="001F63CF">
        <w:rPr>
          <w:rFonts w:ascii="Cambria" w:hAnsi="Cambria"/>
          <w:bCs/>
        </w:rPr>
        <w:t>KDYS is the leading youth organisation in South West Ireland as affirmed by the Council of Europe awarding the Quality Label for Youth Centres to our Killarney headquarters.  We are seeking an exceptional individual who will make a difference in the lives of young people and their families through supporting the Board, CEO and Senior Management Team to forge a culture of integrity and compliance with our organisational values:-</w:t>
      </w:r>
    </w:p>
    <w:p w:rsidR="00B646EC" w:rsidRPr="001F63CF" w:rsidRDefault="00B646EC" w:rsidP="00B646EC">
      <w:pPr>
        <w:jc w:val="both"/>
        <w:rPr>
          <w:rFonts w:ascii="Cambria" w:hAnsi="Cambria"/>
          <w:bCs/>
        </w:rPr>
      </w:pPr>
      <w:bookmarkStart w:id="0" w:name="_GoBack"/>
      <w:bookmarkEnd w:id="0"/>
    </w:p>
    <w:p w:rsidR="00B646EC" w:rsidRPr="001F63CF" w:rsidRDefault="00B646EC" w:rsidP="00B646EC">
      <w:pPr>
        <w:pStyle w:val="ListParagraph"/>
        <w:numPr>
          <w:ilvl w:val="0"/>
          <w:numId w:val="5"/>
        </w:numPr>
        <w:spacing w:after="40" w:line="240" w:lineRule="auto"/>
        <w:ind w:left="568" w:right="709" w:hanging="284"/>
        <w:contextualSpacing w:val="0"/>
        <w:jc w:val="both"/>
        <w:rPr>
          <w:rFonts w:ascii="Cambria" w:hAnsi="Cambria" w:cs="Times New Roman"/>
          <w:b/>
          <w:sz w:val="24"/>
          <w:szCs w:val="24"/>
          <w:lang w:val="en-GB"/>
        </w:rPr>
      </w:pPr>
      <w:r w:rsidRPr="001F63CF">
        <w:rPr>
          <w:rFonts w:ascii="Cambria" w:hAnsi="Cambria" w:cs="Times New Roman"/>
          <w:b/>
          <w:sz w:val="24"/>
          <w:szCs w:val="24"/>
          <w:lang w:val="en-GB"/>
        </w:rPr>
        <w:t>Young people at the heart of everything we do</w:t>
      </w:r>
    </w:p>
    <w:p w:rsidR="00B646EC" w:rsidRPr="001F63CF" w:rsidRDefault="00B646EC" w:rsidP="00B646EC">
      <w:pPr>
        <w:pStyle w:val="ListParagraph"/>
        <w:numPr>
          <w:ilvl w:val="0"/>
          <w:numId w:val="5"/>
        </w:numPr>
        <w:spacing w:after="40" w:line="240" w:lineRule="auto"/>
        <w:ind w:left="568" w:right="709" w:hanging="284"/>
        <w:contextualSpacing w:val="0"/>
        <w:jc w:val="both"/>
        <w:rPr>
          <w:rFonts w:ascii="Cambria" w:hAnsi="Cambria" w:cs="Times New Roman"/>
          <w:b/>
          <w:sz w:val="24"/>
          <w:szCs w:val="24"/>
          <w:lang w:val="en-GB"/>
        </w:rPr>
      </w:pPr>
      <w:r w:rsidRPr="001F63CF">
        <w:rPr>
          <w:rFonts w:ascii="Cambria" w:hAnsi="Cambria" w:cs="Times New Roman"/>
          <w:b/>
          <w:sz w:val="24"/>
          <w:szCs w:val="24"/>
          <w:lang w:val="en-GB"/>
        </w:rPr>
        <w:t>Concern for</w:t>
      </w:r>
      <w:r>
        <w:rPr>
          <w:rFonts w:ascii="Cambria" w:hAnsi="Cambria" w:cs="Times New Roman"/>
          <w:b/>
          <w:sz w:val="24"/>
          <w:szCs w:val="24"/>
          <w:lang w:val="en-GB"/>
        </w:rPr>
        <w:t xml:space="preserve"> the young person’s development;</w:t>
      </w:r>
      <w:r w:rsidRPr="001F63CF">
        <w:rPr>
          <w:rFonts w:ascii="Cambria" w:hAnsi="Cambria" w:cs="Times New Roman"/>
          <w:b/>
          <w:sz w:val="24"/>
          <w:szCs w:val="24"/>
          <w:lang w:val="en-GB"/>
        </w:rPr>
        <w:t xml:space="preserve"> personal, social, educational and spiritual</w:t>
      </w:r>
    </w:p>
    <w:p w:rsidR="00B646EC" w:rsidRPr="001F63CF" w:rsidRDefault="00B646EC" w:rsidP="00B646EC">
      <w:pPr>
        <w:pStyle w:val="ListParagraph"/>
        <w:numPr>
          <w:ilvl w:val="0"/>
          <w:numId w:val="5"/>
        </w:numPr>
        <w:spacing w:after="40" w:line="240" w:lineRule="auto"/>
        <w:ind w:left="568" w:right="709" w:hanging="284"/>
        <w:contextualSpacing w:val="0"/>
        <w:jc w:val="both"/>
        <w:rPr>
          <w:rFonts w:ascii="Cambria" w:hAnsi="Cambria" w:cs="Times New Roman"/>
          <w:b/>
          <w:sz w:val="24"/>
          <w:szCs w:val="24"/>
          <w:lang w:val="en-GB"/>
        </w:rPr>
      </w:pPr>
      <w:r w:rsidRPr="001F63CF">
        <w:rPr>
          <w:rFonts w:ascii="Cambria" w:hAnsi="Cambria" w:cs="Times New Roman"/>
          <w:b/>
          <w:sz w:val="24"/>
          <w:szCs w:val="24"/>
          <w:lang w:val="en-GB"/>
        </w:rPr>
        <w:t>Commitment to partnership with young people, volunteers, communities and funders</w:t>
      </w:r>
    </w:p>
    <w:p w:rsidR="00B646EC" w:rsidRDefault="00B646EC" w:rsidP="00B646EC">
      <w:pPr>
        <w:pStyle w:val="ListParagraph"/>
        <w:numPr>
          <w:ilvl w:val="0"/>
          <w:numId w:val="5"/>
        </w:numPr>
        <w:spacing w:after="40" w:line="240" w:lineRule="auto"/>
        <w:ind w:left="568" w:right="709" w:hanging="284"/>
        <w:contextualSpacing w:val="0"/>
        <w:jc w:val="both"/>
        <w:rPr>
          <w:rFonts w:ascii="Cambria" w:hAnsi="Cambria" w:cs="Times New Roman"/>
          <w:b/>
          <w:sz w:val="24"/>
          <w:szCs w:val="24"/>
          <w:lang w:val="en-GB"/>
        </w:rPr>
      </w:pPr>
      <w:r w:rsidRPr="001F63CF">
        <w:rPr>
          <w:rFonts w:ascii="Cambria" w:hAnsi="Cambria" w:cs="Times New Roman"/>
          <w:b/>
          <w:sz w:val="24"/>
          <w:szCs w:val="24"/>
          <w:lang w:val="en-GB"/>
        </w:rPr>
        <w:t>Upholding quality standards of integrity and professionalism.</w:t>
      </w:r>
    </w:p>
    <w:p w:rsidR="00B646EC" w:rsidRPr="001F63CF" w:rsidRDefault="00B646EC" w:rsidP="00DE4701">
      <w:pPr>
        <w:pStyle w:val="ListParagraph"/>
        <w:spacing w:after="0"/>
        <w:ind w:left="567" w:right="707"/>
        <w:jc w:val="both"/>
        <w:rPr>
          <w:rFonts w:ascii="Cambria" w:hAnsi="Cambria" w:cs="Times New Roman"/>
          <w:b/>
          <w:sz w:val="24"/>
          <w:szCs w:val="24"/>
          <w:lang w:val="en-GB"/>
        </w:rPr>
      </w:pPr>
    </w:p>
    <w:p w:rsidR="00B646EC" w:rsidRPr="001F63CF" w:rsidRDefault="00B646EC" w:rsidP="00B646EC">
      <w:pPr>
        <w:jc w:val="both"/>
        <w:rPr>
          <w:rFonts w:ascii="Cambria" w:hAnsi="Cambria"/>
        </w:rPr>
      </w:pPr>
      <w:r w:rsidRPr="001F63CF">
        <w:rPr>
          <w:rFonts w:ascii="Cambria" w:hAnsi="Cambria"/>
        </w:rPr>
        <w:t>This role is delivered by evaluating risk management, governance, planning and control activities across the organisation. The Governance &amp; Compliance Officer is expected to add real value to every project we work on by evaluating and, where needed, challenging how things are done by putting forward suggestions as to how they can be done better. The post-holder will support KDYS to implement continuous improvement, providing an assurance that any risks which threaten the achievement of our strategy, objectives and activities are managed efficiently and effectively.</w:t>
      </w:r>
    </w:p>
    <w:p w:rsidR="00FB6415" w:rsidRDefault="00FB6415">
      <w:pPr>
        <w:pStyle w:val="Heading1"/>
        <w:rPr>
          <w:rFonts w:ascii="Georgia" w:hAnsi="Georgia"/>
          <w:b/>
          <w:bCs/>
          <w:i/>
          <w:iCs/>
          <w:sz w:val="22"/>
        </w:rPr>
      </w:pPr>
    </w:p>
    <w:p w:rsidR="00B646EC" w:rsidRPr="00E94B34" w:rsidRDefault="00B646EC" w:rsidP="00E94B34">
      <w:pPr>
        <w:jc w:val="both"/>
        <w:rPr>
          <w:rFonts w:ascii="Cambria" w:hAnsi="Cambria"/>
        </w:rPr>
      </w:pPr>
      <w:r w:rsidRPr="00B646EC">
        <w:rPr>
          <w:rFonts w:ascii="Cambria" w:hAnsi="Cambria"/>
        </w:rPr>
        <w:t xml:space="preserve">Applicants should </w:t>
      </w:r>
      <w:r w:rsidR="00E94B34">
        <w:rPr>
          <w:rFonts w:ascii="Cambria" w:hAnsi="Cambria"/>
        </w:rPr>
        <w:t xml:space="preserve">be educated to a minimum of degree level and </w:t>
      </w:r>
      <w:r w:rsidRPr="00B646EC">
        <w:rPr>
          <w:rFonts w:ascii="Cambria" w:hAnsi="Cambria"/>
        </w:rPr>
        <w:t xml:space="preserve">have </w:t>
      </w:r>
      <w:r>
        <w:rPr>
          <w:rFonts w:ascii="Cambria" w:hAnsi="Cambria"/>
        </w:rPr>
        <w:t>a</w:t>
      </w:r>
      <w:r w:rsidRPr="0044319B">
        <w:rPr>
          <w:rFonts w:ascii="Cambria" w:hAnsi="Cambria"/>
        </w:rPr>
        <w:t xml:space="preserve">t least 2 years’ experience </w:t>
      </w:r>
      <w:r w:rsidR="00E94B34">
        <w:rPr>
          <w:rFonts w:ascii="Cambria" w:hAnsi="Cambria"/>
        </w:rPr>
        <w:t xml:space="preserve">at a senior level </w:t>
      </w:r>
      <w:r w:rsidRPr="0044319B">
        <w:rPr>
          <w:rFonts w:ascii="Cambria" w:hAnsi="Cambria"/>
        </w:rPr>
        <w:t>in a b</w:t>
      </w:r>
      <w:r>
        <w:rPr>
          <w:rFonts w:ascii="Cambria" w:hAnsi="Cambria"/>
        </w:rPr>
        <w:t>usiness administration function</w:t>
      </w:r>
      <w:r w:rsidR="00E94B34">
        <w:rPr>
          <w:rFonts w:ascii="Cambria" w:hAnsi="Cambria"/>
        </w:rPr>
        <w:t>,</w:t>
      </w:r>
      <w:r>
        <w:rPr>
          <w:rFonts w:ascii="Cambria" w:hAnsi="Cambria"/>
        </w:rPr>
        <w:t xml:space="preserve"> </w:t>
      </w:r>
      <w:r w:rsidRPr="0044319B">
        <w:rPr>
          <w:rFonts w:ascii="Cambria" w:hAnsi="Cambria"/>
        </w:rPr>
        <w:t xml:space="preserve">corporate governance or </w:t>
      </w:r>
      <w:r w:rsidR="00E94B34">
        <w:rPr>
          <w:rFonts w:ascii="Cambria" w:hAnsi="Cambria"/>
        </w:rPr>
        <w:t>similar.</w:t>
      </w:r>
    </w:p>
    <w:p w:rsidR="00B646EC" w:rsidRPr="00734C5A" w:rsidRDefault="00B646EC" w:rsidP="00B646EC">
      <w:pPr>
        <w:jc w:val="center"/>
        <w:rPr>
          <w:rFonts w:ascii="Cambria" w:hAnsi="Cambria"/>
          <w:bCs/>
          <w:i/>
        </w:rPr>
      </w:pPr>
    </w:p>
    <w:p w:rsidR="00B646EC" w:rsidRPr="00B646EC" w:rsidRDefault="00B646EC" w:rsidP="00B646EC">
      <w:pPr>
        <w:jc w:val="center"/>
        <w:rPr>
          <w:rFonts w:ascii="Cambria" w:hAnsi="Cambria"/>
        </w:rPr>
      </w:pPr>
      <w:r w:rsidRPr="00B646EC">
        <w:rPr>
          <w:rFonts w:ascii="Cambria" w:hAnsi="Cambria"/>
        </w:rPr>
        <w:t>The contract of employment will be for 12 months initially.</w:t>
      </w:r>
    </w:p>
    <w:p w:rsidR="00B646EC" w:rsidRPr="00B646EC" w:rsidRDefault="00B646EC" w:rsidP="00B646EC">
      <w:pPr>
        <w:jc w:val="center"/>
        <w:rPr>
          <w:rFonts w:ascii="Cambria" w:hAnsi="Cambria"/>
        </w:rPr>
      </w:pPr>
      <w:r w:rsidRPr="00B646EC">
        <w:rPr>
          <w:rFonts w:ascii="Cambria" w:hAnsi="Cambria"/>
        </w:rPr>
        <w:t>This contract is whole time at 35 hours per week.</w:t>
      </w:r>
    </w:p>
    <w:p w:rsidR="00B646EC" w:rsidRPr="00B646EC" w:rsidRDefault="00B646EC" w:rsidP="00B646EC">
      <w:pPr>
        <w:jc w:val="center"/>
        <w:rPr>
          <w:rFonts w:ascii="Cambria" w:hAnsi="Cambria"/>
        </w:rPr>
      </w:pPr>
      <w:r w:rsidRPr="00B646EC">
        <w:rPr>
          <w:rFonts w:ascii="Cambria" w:hAnsi="Cambria"/>
        </w:rPr>
        <w:t>The salary will be commensurate will qualifications and experience.</w:t>
      </w:r>
    </w:p>
    <w:p w:rsidR="00B646EC" w:rsidRPr="002F516B" w:rsidRDefault="00B646EC" w:rsidP="00B646EC">
      <w:pPr>
        <w:rPr>
          <w:rFonts w:ascii="Cambria" w:hAnsi="Cambria"/>
        </w:rPr>
      </w:pPr>
    </w:p>
    <w:p w:rsidR="00B646EC" w:rsidRPr="002F516B" w:rsidRDefault="00B646EC" w:rsidP="00B646EC">
      <w:pPr>
        <w:jc w:val="center"/>
        <w:rPr>
          <w:rFonts w:ascii="Cambria" w:hAnsi="Cambria"/>
          <w:b/>
        </w:rPr>
      </w:pPr>
      <w:r w:rsidRPr="002F516B">
        <w:rPr>
          <w:rFonts w:ascii="Cambria" w:hAnsi="Cambria"/>
          <w:b/>
        </w:rPr>
        <w:t>A panel may be formed from which future vacancies may be filled.</w:t>
      </w:r>
    </w:p>
    <w:p w:rsidR="00B646EC" w:rsidRPr="002F516B" w:rsidRDefault="00B646EC" w:rsidP="00B646EC">
      <w:pPr>
        <w:jc w:val="center"/>
        <w:rPr>
          <w:rFonts w:ascii="Cambria" w:hAnsi="Cambria"/>
        </w:rPr>
      </w:pPr>
    </w:p>
    <w:p w:rsidR="00B646EC" w:rsidRPr="002F516B" w:rsidRDefault="00B646EC" w:rsidP="00B646EC">
      <w:pPr>
        <w:jc w:val="center"/>
        <w:rPr>
          <w:rFonts w:ascii="Cambria" w:hAnsi="Cambria"/>
        </w:rPr>
      </w:pPr>
      <w:r w:rsidRPr="002F516B">
        <w:rPr>
          <w:rFonts w:ascii="Cambria" w:hAnsi="Cambria"/>
        </w:rPr>
        <w:t>Job Description and Application Form, available to download from</w:t>
      </w:r>
      <w:r>
        <w:rPr>
          <w:rFonts w:ascii="Cambria" w:hAnsi="Cambria"/>
        </w:rPr>
        <w:t xml:space="preserve"> </w:t>
      </w:r>
      <w:hyperlink r:id="rId7" w:history="1">
        <w:r w:rsidRPr="005E7082">
          <w:rPr>
            <w:rStyle w:val="Hyperlink"/>
            <w:rFonts w:ascii="Cambria" w:hAnsi="Cambria"/>
          </w:rPr>
          <w:t>www.kdys.ie</w:t>
        </w:r>
      </w:hyperlink>
      <w:r w:rsidR="00E94B34">
        <w:rPr>
          <w:rFonts w:ascii="Cambria" w:hAnsi="Cambria"/>
        </w:rPr>
        <w:t xml:space="preserve">, </w:t>
      </w:r>
      <w:r w:rsidRPr="002F516B">
        <w:rPr>
          <w:rFonts w:ascii="Cambria" w:hAnsi="Cambria"/>
        </w:rPr>
        <w:t xml:space="preserve">or </w:t>
      </w:r>
      <w:r w:rsidR="00E94B34">
        <w:rPr>
          <w:rFonts w:ascii="Cambria" w:hAnsi="Cambria"/>
        </w:rPr>
        <w:t>by request from</w:t>
      </w:r>
      <w:r w:rsidRPr="002F516B">
        <w:rPr>
          <w:rFonts w:ascii="Cambria" w:hAnsi="Cambria"/>
        </w:rPr>
        <w:t xml:space="preserve"> email: </w:t>
      </w:r>
      <w:hyperlink r:id="rId8" w:history="1">
        <w:r w:rsidRPr="002F516B">
          <w:rPr>
            <w:rFonts w:ascii="Cambria" w:hAnsi="Cambria"/>
            <w:color w:val="0000FF"/>
            <w:u w:val="single"/>
          </w:rPr>
          <w:t>humanresources@kdys.ie</w:t>
        </w:r>
      </w:hyperlink>
      <w:r w:rsidRPr="002F516B">
        <w:rPr>
          <w:rFonts w:ascii="Cambria" w:hAnsi="Cambria"/>
        </w:rPr>
        <w:t xml:space="preserve"> </w:t>
      </w:r>
    </w:p>
    <w:p w:rsidR="00B646EC" w:rsidRPr="002F516B" w:rsidRDefault="00B646EC" w:rsidP="00B646EC">
      <w:pPr>
        <w:jc w:val="center"/>
        <w:rPr>
          <w:rFonts w:ascii="Cambria" w:hAnsi="Cambria"/>
        </w:rPr>
      </w:pPr>
    </w:p>
    <w:p w:rsidR="00B646EC" w:rsidRDefault="00B646EC" w:rsidP="00B646EC">
      <w:pPr>
        <w:jc w:val="center"/>
        <w:rPr>
          <w:rFonts w:ascii="Cambria" w:hAnsi="Cambria"/>
          <w:b/>
        </w:rPr>
      </w:pPr>
      <w:r w:rsidRPr="002F516B">
        <w:rPr>
          <w:rFonts w:ascii="Cambria" w:hAnsi="Cambria"/>
        </w:rPr>
        <w:t>Please su</w:t>
      </w:r>
      <w:r>
        <w:rPr>
          <w:rFonts w:ascii="Cambria" w:hAnsi="Cambria"/>
        </w:rPr>
        <w:t xml:space="preserve">bmit completed Application Form </w:t>
      </w:r>
      <w:r w:rsidRPr="00B646EC">
        <w:rPr>
          <w:rFonts w:ascii="Cambria" w:hAnsi="Cambria"/>
          <w:b/>
        </w:rPr>
        <w:t>o</w:t>
      </w:r>
      <w:r w:rsidRPr="002F516B">
        <w:rPr>
          <w:rFonts w:ascii="Cambria" w:hAnsi="Cambria"/>
          <w:b/>
        </w:rPr>
        <w:t xml:space="preserve">n or before: </w:t>
      </w:r>
    </w:p>
    <w:p w:rsidR="00B646EC" w:rsidRPr="00734C5A" w:rsidRDefault="00B646EC" w:rsidP="00B646EC">
      <w:pPr>
        <w:jc w:val="center"/>
        <w:rPr>
          <w:rFonts w:ascii="Cambria" w:hAnsi="Cambria"/>
          <w:b/>
          <w:color w:val="FF0000"/>
          <w:sz w:val="40"/>
        </w:rPr>
      </w:pPr>
      <w:r w:rsidRPr="00734C5A">
        <w:rPr>
          <w:rFonts w:ascii="Cambria" w:hAnsi="Cambria"/>
          <w:b/>
          <w:color w:val="FF0000"/>
          <w:sz w:val="28"/>
          <w:szCs w:val="20"/>
        </w:rPr>
        <w:t>12 Noon of Friday 2</w:t>
      </w:r>
      <w:r w:rsidR="00E94B34">
        <w:rPr>
          <w:rFonts w:ascii="Cambria" w:hAnsi="Cambria"/>
          <w:b/>
          <w:color w:val="FF0000"/>
          <w:sz w:val="28"/>
          <w:szCs w:val="20"/>
        </w:rPr>
        <w:t>8</w:t>
      </w:r>
      <w:r w:rsidR="00E94B34" w:rsidRPr="00E94B34">
        <w:rPr>
          <w:rFonts w:ascii="Cambria" w:hAnsi="Cambria"/>
          <w:b/>
          <w:color w:val="FF0000"/>
          <w:sz w:val="28"/>
          <w:szCs w:val="20"/>
          <w:vertAlign w:val="superscript"/>
        </w:rPr>
        <w:t>th</w:t>
      </w:r>
      <w:r w:rsidR="00E94B34">
        <w:rPr>
          <w:rFonts w:ascii="Cambria" w:hAnsi="Cambria"/>
          <w:b/>
          <w:color w:val="FF0000"/>
          <w:sz w:val="28"/>
          <w:szCs w:val="20"/>
        </w:rPr>
        <w:t xml:space="preserve"> April 2017</w:t>
      </w:r>
    </w:p>
    <w:p w:rsidR="00B646EC" w:rsidRDefault="00B646EC" w:rsidP="00B646EC">
      <w:pPr>
        <w:jc w:val="center"/>
        <w:rPr>
          <w:rFonts w:ascii="Georgia" w:hAnsi="Georgia"/>
          <w:bCs/>
          <w:i/>
          <w:iCs/>
        </w:rPr>
      </w:pPr>
    </w:p>
    <w:p w:rsidR="00B646EC" w:rsidRPr="00B646EC" w:rsidRDefault="00B646EC" w:rsidP="00B646EC">
      <w:pPr>
        <w:jc w:val="center"/>
        <w:rPr>
          <w:rFonts w:asciiTheme="majorHAnsi" w:hAnsiTheme="majorHAnsi"/>
          <w:bCs/>
          <w:i/>
          <w:iCs/>
          <w:sz w:val="22"/>
        </w:rPr>
      </w:pPr>
      <w:r w:rsidRPr="00B646EC">
        <w:rPr>
          <w:rFonts w:asciiTheme="majorHAnsi" w:hAnsiTheme="majorHAnsi"/>
          <w:bCs/>
          <w:i/>
          <w:iCs/>
          <w:sz w:val="22"/>
        </w:rPr>
        <w:t>KDYS is an Equal Opportunities Employer</w:t>
      </w:r>
    </w:p>
    <w:p w:rsidR="00B646EC" w:rsidRDefault="00B646EC" w:rsidP="00B646EC">
      <w:pPr>
        <w:jc w:val="center"/>
        <w:rPr>
          <w:rFonts w:asciiTheme="majorHAnsi" w:hAnsiTheme="majorHAnsi"/>
          <w:bCs/>
          <w:i/>
          <w:iCs/>
          <w:sz w:val="22"/>
        </w:rPr>
      </w:pPr>
      <w:r w:rsidRPr="00B646EC">
        <w:rPr>
          <w:rFonts w:asciiTheme="majorHAnsi" w:hAnsiTheme="majorHAnsi"/>
          <w:bCs/>
          <w:i/>
          <w:iCs/>
          <w:sz w:val="22"/>
        </w:rPr>
        <w:t>KDYS is a Health Promoting Youth Organisation</w:t>
      </w:r>
    </w:p>
    <w:p w:rsidR="00E94B34" w:rsidRPr="00B646EC" w:rsidRDefault="000E1A61" w:rsidP="00B646EC">
      <w:pPr>
        <w:jc w:val="center"/>
      </w:pPr>
      <w:r>
        <w:rPr>
          <w:rFonts w:asciiTheme="majorHAnsi" w:hAnsiTheme="majorHAnsi"/>
          <w:bCs/>
          <w:i/>
          <w:iCs/>
          <w:sz w:val="22"/>
        </w:rPr>
        <w:t>KDYS complies with the Governance Code for Community, Voluntary and Charity Organisations in Ireland</w:t>
      </w:r>
    </w:p>
    <w:sectPr w:rsidR="00E94B34" w:rsidRPr="00B646EC" w:rsidSect="00B646EC">
      <w:pgSz w:w="11906" w:h="16838"/>
      <w:pgMar w:top="1440" w:right="1558"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5D4"/>
    <w:multiLevelType w:val="hybridMultilevel"/>
    <w:tmpl w:val="F702CE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EB315C"/>
    <w:multiLevelType w:val="multilevel"/>
    <w:tmpl w:val="9896317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nsid w:val="15796BA2"/>
    <w:multiLevelType w:val="hybridMultilevel"/>
    <w:tmpl w:val="D9EE1D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3A85775"/>
    <w:multiLevelType w:val="hybridMultilevel"/>
    <w:tmpl w:val="C9AA24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29264DD"/>
    <w:multiLevelType w:val="hybridMultilevel"/>
    <w:tmpl w:val="8DC2D8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415"/>
    <w:rsid w:val="000E1A61"/>
    <w:rsid w:val="009C50D6"/>
    <w:rsid w:val="00B646EC"/>
    <w:rsid w:val="00BE0933"/>
    <w:rsid w:val="00DE4701"/>
    <w:rsid w:val="00E94B34"/>
    <w:rsid w:val="00FB64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rFonts w:ascii="Tahoma" w:hAnsi="Tahoma"/>
      <w:szCs w:val="20"/>
    </w:rPr>
  </w:style>
  <w:style w:type="paragraph" w:styleId="Heading2">
    <w:name w:val="heading 2"/>
    <w:basedOn w:val="Normal"/>
    <w:next w:val="Normal"/>
    <w:qFormat/>
    <w:pPr>
      <w:keepNext/>
      <w:jc w:val="center"/>
      <w:outlineLvl w:val="1"/>
    </w:pPr>
    <w:rPr>
      <w:rFonts w:ascii="Tahoma" w:hAnsi="Tahoma"/>
      <w:b/>
      <w:sz w:val="28"/>
      <w:szCs w:val="20"/>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jc w:val="center"/>
      <w:outlineLvl w:val="2"/>
    </w:pPr>
    <w:rPr>
      <w:b/>
      <w:szCs w:val="20"/>
    </w:rPr>
  </w:style>
  <w:style w:type="paragraph" w:styleId="Heading9">
    <w:name w:val="heading 9"/>
    <w:basedOn w:val="Normal"/>
    <w:next w:val="Normal"/>
    <w:qFormat/>
    <w:pPr>
      <w:keepNext/>
      <w:jc w:val="center"/>
      <w:outlineLvl w:val="8"/>
    </w:pPr>
    <w:rPr>
      <w:rFonts w:ascii="Georgia" w:hAnsi="Georgia"/>
      <w: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Indent">
    <w:name w:val="Body Text Indent"/>
    <w:basedOn w:val="Normal"/>
    <w:semiHidden/>
    <w:pPr>
      <w:tabs>
        <w:tab w:val="left" w:pos="2552"/>
      </w:tabs>
      <w:ind w:left="1080" w:hanging="2835"/>
    </w:pPr>
    <w:rPr>
      <w:rFonts w:ascii="Garamond" w:hAnsi="Garamond"/>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rFonts w:ascii="Tahoma" w:hAnsi="Tahoma"/>
      <w:b/>
      <w:szCs w:val="20"/>
    </w:rPr>
  </w:style>
  <w:style w:type="paragraph" w:styleId="BodyText3">
    <w:name w:val="Body Text 3"/>
    <w:basedOn w:val="Normal"/>
    <w:semiHidden/>
    <w:pPr>
      <w:jc w:val="both"/>
    </w:pPr>
    <w:rPr>
      <w:rFonts w:ascii="Georgia" w:hAnsi="Georgia"/>
      <w:sz w:val="22"/>
    </w:rPr>
  </w:style>
  <w:style w:type="paragraph" w:styleId="BodyText">
    <w:name w:val="Body Text"/>
    <w:basedOn w:val="Normal"/>
    <w:semiHidden/>
    <w:rPr>
      <w:rFonts w:ascii="Georgia" w:hAnsi="Georgia"/>
      <w:bCs/>
      <w:sz w:val="22"/>
      <w:lang w:val="en-IE"/>
    </w:rPr>
  </w:style>
  <w:style w:type="paragraph" w:styleId="BalloonText">
    <w:name w:val="Balloon Text"/>
    <w:basedOn w:val="Normal"/>
    <w:link w:val="BalloonTextChar"/>
    <w:uiPriority w:val="99"/>
    <w:semiHidden/>
    <w:unhideWhenUsed/>
    <w:rsid w:val="00B646EC"/>
    <w:rPr>
      <w:rFonts w:ascii="Tahoma" w:hAnsi="Tahoma" w:cs="Tahoma"/>
      <w:sz w:val="16"/>
      <w:szCs w:val="16"/>
    </w:rPr>
  </w:style>
  <w:style w:type="character" w:customStyle="1" w:styleId="BalloonTextChar">
    <w:name w:val="Balloon Text Char"/>
    <w:basedOn w:val="DefaultParagraphFont"/>
    <w:link w:val="BalloonText"/>
    <w:uiPriority w:val="99"/>
    <w:semiHidden/>
    <w:rsid w:val="00B646EC"/>
    <w:rPr>
      <w:rFonts w:ascii="Tahoma" w:hAnsi="Tahoma" w:cs="Tahoma"/>
      <w:sz w:val="16"/>
      <w:szCs w:val="16"/>
      <w:lang w:val="en-GB" w:eastAsia="en-US"/>
    </w:rPr>
  </w:style>
  <w:style w:type="paragraph" w:styleId="ListParagraph">
    <w:name w:val="List Paragraph"/>
    <w:basedOn w:val="Normal"/>
    <w:uiPriority w:val="34"/>
    <w:qFormat/>
    <w:rsid w:val="00B646EC"/>
    <w:pPr>
      <w:spacing w:after="160" w:line="259" w:lineRule="auto"/>
      <w:ind w:left="720"/>
      <w:contextualSpacing/>
    </w:pPr>
    <w:rPr>
      <w:rFonts w:asciiTheme="minorHAnsi" w:eastAsiaTheme="minorHAnsi" w:hAnsiTheme="minorHAnsi" w:cstheme="minorBidi"/>
      <w:sz w:val="22"/>
      <w:szCs w:val="22"/>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rFonts w:ascii="Tahoma" w:hAnsi="Tahoma"/>
      <w:szCs w:val="20"/>
    </w:rPr>
  </w:style>
  <w:style w:type="paragraph" w:styleId="Heading2">
    <w:name w:val="heading 2"/>
    <w:basedOn w:val="Normal"/>
    <w:next w:val="Normal"/>
    <w:qFormat/>
    <w:pPr>
      <w:keepNext/>
      <w:jc w:val="center"/>
      <w:outlineLvl w:val="1"/>
    </w:pPr>
    <w:rPr>
      <w:rFonts w:ascii="Tahoma" w:hAnsi="Tahoma"/>
      <w:b/>
      <w:sz w:val="28"/>
      <w:szCs w:val="20"/>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jc w:val="center"/>
      <w:outlineLvl w:val="2"/>
    </w:pPr>
    <w:rPr>
      <w:b/>
      <w:szCs w:val="20"/>
    </w:rPr>
  </w:style>
  <w:style w:type="paragraph" w:styleId="Heading9">
    <w:name w:val="heading 9"/>
    <w:basedOn w:val="Normal"/>
    <w:next w:val="Normal"/>
    <w:qFormat/>
    <w:pPr>
      <w:keepNext/>
      <w:jc w:val="center"/>
      <w:outlineLvl w:val="8"/>
    </w:pPr>
    <w:rPr>
      <w:rFonts w:ascii="Georgia" w:hAnsi="Georgia"/>
      <w: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Indent">
    <w:name w:val="Body Text Indent"/>
    <w:basedOn w:val="Normal"/>
    <w:semiHidden/>
    <w:pPr>
      <w:tabs>
        <w:tab w:val="left" w:pos="2552"/>
      </w:tabs>
      <w:ind w:left="1080" w:hanging="2835"/>
    </w:pPr>
    <w:rPr>
      <w:rFonts w:ascii="Garamond" w:hAnsi="Garamond"/>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rFonts w:ascii="Tahoma" w:hAnsi="Tahoma"/>
      <w:b/>
      <w:szCs w:val="20"/>
    </w:rPr>
  </w:style>
  <w:style w:type="paragraph" w:styleId="BodyText3">
    <w:name w:val="Body Text 3"/>
    <w:basedOn w:val="Normal"/>
    <w:semiHidden/>
    <w:pPr>
      <w:jc w:val="both"/>
    </w:pPr>
    <w:rPr>
      <w:rFonts w:ascii="Georgia" w:hAnsi="Georgia"/>
      <w:sz w:val="22"/>
    </w:rPr>
  </w:style>
  <w:style w:type="paragraph" w:styleId="BodyText">
    <w:name w:val="Body Text"/>
    <w:basedOn w:val="Normal"/>
    <w:semiHidden/>
    <w:rPr>
      <w:rFonts w:ascii="Georgia" w:hAnsi="Georgia"/>
      <w:bCs/>
      <w:sz w:val="22"/>
      <w:lang w:val="en-IE"/>
    </w:rPr>
  </w:style>
  <w:style w:type="paragraph" w:styleId="BalloonText">
    <w:name w:val="Balloon Text"/>
    <w:basedOn w:val="Normal"/>
    <w:link w:val="BalloonTextChar"/>
    <w:uiPriority w:val="99"/>
    <w:semiHidden/>
    <w:unhideWhenUsed/>
    <w:rsid w:val="00B646EC"/>
    <w:rPr>
      <w:rFonts w:ascii="Tahoma" w:hAnsi="Tahoma" w:cs="Tahoma"/>
      <w:sz w:val="16"/>
      <w:szCs w:val="16"/>
    </w:rPr>
  </w:style>
  <w:style w:type="character" w:customStyle="1" w:styleId="BalloonTextChar">
    <w:name w:val="Balloon Text Char"/>
    <w:basedOn w:val="DefaultParagraphFont"/>
    <w:link w:val="BalloonText"/>
    <w:uiPriority w:val="99"/>
    <w:semiHidden/>
    <w:rsid w:val="00B646EC"/>
    <w:rPr>
      <w:rFonts w:ascii="Tahoma" w:hAnsi="Tahoma" w:cs="Tahoma"/>
      <w:sz w:val="16"/>
      <w:szCs w:val="16"/>
      <w:lang w:val="en-GB" w:eastAsia="en-US"/>
    </w:rPr>
  </w:style>
  <w:style w:type="paragraph" w:styleId="ListParagraph">
    <w:name w:val="List Paragraph"/>
    <w:basedOn w:val="Normal"/>
    <w:uiPriority w:val="34"/>
    <w:qFormat/>
    <w:rsid w:val="00B646EC"/>
    <w:pPr>
      <w:spacing w:after="160" w:line="259" w:lineRule="auto"/>
      <w:ind w:left="720"/>
      <w:contextualSpacing/>
    </w:pPr>
    <w:rPr>
      <w:rFonts w:asciiTheme="minorHAnsi" w:eastAsiaTheme="minorHAnsi" w:hAnsiTheme="minorHAnsi" w:cstheme="minorBid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9179">
      <w:bodyDiv w:val="1"/>
      <w:marLeft w:val="0"/>
      <w:marRight w:val="0"/>
      <w:marTop w:val="0"/>
      <w:marBottom w:val="0"/>
      <w:divBdr>
        <w:top w:val="none" w:sz="0" w:space="0" w:color="auto"/>
        <w:left w:val="none" w:sz="0" w:space="0" w:color="auto"/>
        <w:bottom w:val="none" w:sz="0" w:space="0" w:color="auto"/>
        <w:right w:val="none" w:sz="0" w:space="0" w:color="auto"/>
      </w:divBdr>
    </w:div>
    <w:div w:id="332685212">
      <w:bodyDiv w:val="1"/>
      <w:marLeft w:val="0"/>
      <w:marRight w:val="0"/>
      <w:marTop w:val="0"/>
      <w:marBottom w:val="0"/>
      <w:divBdr>
        <w:top w:val="none" w:sz="0" w:space="0" w:color="auto"/>
        <w:left w:val="none" w:sz="0" w:space="0" w:color="auto"/>
        <w:bottom w:val="none" w:sz="0" w:space="0" w:color="auto"/>
        <w:right w:val="none" w:sz="0" w:space="0" w:color="auto"/>
      </w:divBdr>
    </w:div>
    <w:div w:id="69731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kdys.ie" TargetMode="External"/><Relationship Id="rId3" Type="http://schemas.microsoft.com/office/2007/relationships/stylesWithEffects" Target="stylesWithEffects.xml"/><Relationship Id="rId7" Type="http://schemas.openxmlformats.org/officeDocument/2006/relationships/hyperlink" Target="http://www.kdy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333</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KDYS</Company>
  <LinksUpToDate>false</LinksUpToDate>
  <CharactersWithSpaces>2299</CharactersWithSpaces>
  <SharedDoc>false</SharedDoc>
  <HLinks>
    <vt:vector size="6" baseType="variant">
      <vt:variant>
        <vt:i4>3407876</vt:i4>
      </vt:variant>
      <vt:variant>
        <vt:i4>0</vt:i4>
      </vt:variant>
      <vt:variant>
        <vt:i4>0</vt:i4>
      </vt:variant>
      <vt:variant>
        <vt:i4>5</vt:i4>
      </vt:variant>
      <vt:variant>
        <vt:lpwstr>mailto:nicolaosullivan@kdys.ie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Nicola OSullivan</cp:lastModifiedBy>
  <cp:revision>3</cp:revision>
  <cp:lastPrinted>2007-03-15T12:29:00Z</cp:lastPrinted>
  <dcterms:created xsi:type="dcterms:W3CDTF">2017-03-20T12:45:00Z</dcterms:created>
  <dcterms:modified xsi:type="dcterms:W3CDTF">2017-03-21T14:06:00Z</dcterms:modified>
</cp:coreProperties>
</file>